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43C8" w14:textId="5451E6DF" w:rsidR="004C7A41" w:rsidRDefault="004C7A41" w:rsidP="004C7A41">
      <w:r>
        <w:t>Níže uvedeného dne, měsíce a roku uzavřel</w:t>
      </w:r>
      <w:r w:rsidR="00C437F9">
        <w:t>y</w:t>
      </w:r>
      <w:r>
        <w:t>:</w:t>
      </w:r>
    </w:p>
    <w:p w14:paraId="791A3BD9" w14:textId="77777777" w:rsidR="004C7A41" w:rsidRDefault="004C7A41" w:rsidP="004C7A41"/>
    <w:p w14:paraId="053BB2DE" w14:textId="77777777" w:rsidR="00393D65" w:rsidRPr="00393D65" w:rsidRDefault="00393D65" w:rsidP="00393D65">
      <w:pPr>
        <w:rPr>
          <w:rStyle w:val="preformatted"/>
          <w:b/>
        </w:rPr>
      </w:pPr>
      <w:r w:rsidRPr="00393D65">
        <w:rPr>
          <w:rStyle w:val="preformatted"/>
          <w:b/>
        </w:rPr>
        <w:tab/>
      </w:r>
    </w:p>
    <w:p w14:paraId="7E76FF1F" w14:textId="33317225" w:rsidR="00915931" w:rsidRPr="00915931" w:rsidRDefault="0046145E" w:rsidP="00393D65">
      <w:pPr>
        <w:rPr>
          <w:b/>
          <w:shd w:val="clear" w:color="auto" w:fill="FFFFFF"/>
        </w:rPr>
      </w:pPr>
      <w:r w:rsidRPr="0046145E">
        <w:rPr>
          <w:rStyle w:val="preformatted"/>
          <w:b/>
        </w:rPr>
        <w:t>Bytové družstvo Varšavská 37</w:t>
      </w:r>
      <w:r w:rsidR="004C7A41" w:rsidRPr="00915931">
        <w:rPr>
          <w:b/>
        </w:rPr>
        <w:t xml:space="preserve">, IČO </w:t>
      </w:r>
      <w:r w:rsidRPr="0046145E">
        <w:rPr>
          <w:rStyle w:val="nowrap"/>
          <w:b/>
        </w:rPr>
        <w:t>27236897</w:t>
      </w:r>
    </w:p>
    <w:p w14:paraId="36263BE1" w14:textId="52A52F67" w:rsidR="004C7A41" w:rsidRPr="00915931" w:rsidRDefault="004C7A41" w:rsidP="004C7A41">
      <w:r w:rsidRPr="00915931">
        <w:t xml:space="preserve">se sídlem </w:t>
      </w:r>
      <w:r w:rsidR="0046145E" w:rsidRPr="0046145E">
        <w:t>Praha 2, Varšavská 37/738</w:t>
      </w:r>
    </w:p>
    <w:p w14:paraId="73D3E4B3" w14:textId="77777777" w:rsidR="004C7A41" w:rsidRPr="00915931" w:rsidRDefault="004C7A41" w:rsidP="004C7A41">
      <w:r w:rsidRPr="00915931">
        <w:t>společnost zapsaná v</w:t>
      </w:r>
      <w:r w:rsidR="00B105C7">
        <w:t xml:space="preserve"> obchodním </w:t>
      </w:r>
      <w:r w:rsidRPr="00915931">
        <w:t>rejstříku vedeného Městským soudem v Praze</w:t>
      </w:r>
    </w:p>
    <w:p w14:paraId="22F9AF8C" w14:textId="35615F42" w:rsidR="004C7A41" w:rsidRPr="00915931" w:rsidRDefault="004C7A41" w:rsidP="004C7A41">
      <w:r w:rsidRPr="00915931">
        <w:t xml:space="preserve">oddíl </w:t>
      </w:r>
      <w:r w:rsidR="00393D65">
        <w:t>Dr</w:t>
      </w:r>
      <w:r w:rsidRPr="00915931">
        <w:t xml:space="preserve">, vložka </w:t>
      </w:r>
      <w:r w:rsidR="0046145E" w:rsidRPr="0046145E">
        <w:t>6238</w:t>
      </w:r>
    </w:p>
    <w:p w14:paraId="5FD065E6" w14:textId="0A7E3652" w:rsidR="004C7A41" w:rsidRDefault="005E6509" w:rsidP="004C7A41">
      <w:r>
        <w:t xml:space="preserve">zastoupená </w:t>
      </w:r>
      <w:r w:rsidR="00393D65">
        <w:t>……………</w:t>
      </w:r>
      <w:proofErr w:type="gramStart"/>
      <w:r w:rsidR="00393D65">
        <w:t>…….</w:t>
      </w:r>
      <w:proofErr w:type="gramEnd"/>
      <w:r w:rsidR="00393D65">
        <w:t>.</w:t>
      </w:r>
    </w:p>
    <w:p w14:paraId="58E212CD" w14:textId="77777777" w:rsidR="004C7A41" w:rsidRDefault="004C7A41" w:rsidP="004C7A41"/>
    <w:p w14:paraId="73F8320A" w14:textId="3ECDFE9B" w:rsidR="004C7A41" w:rsidRPr="009A4455" w:rsidRDefault="004C7A41" w:rsidP="004C7A41">
      <w:pPr>
        <w:rPr>
          <w:i/>
        </w:rPr>
      </w:pPr>
      <w:r>
        <w:t xml:space="preserve">dále jen </w:t>
      </w:r>
      <w:r w:rsidRPr="009A4455">
        <w:rPr>
          <w:i/>
        </w:rPr>
        <w:t>objednatel</w:t>
      </w:r>
      <w:r w:rsidR="00CD0B8D">
        <w:rPr>
          <w:i/>
        </w:rPr>
        <w:t xml:space="preserve"> nebo také družstvo</w:t>
      </w:r>
    </w:p>
    <w:p w14:paraId="13A4953C" w14:textId="77777777" w:rsidR="004C7A41" w:rsidRDefault="004C7A41" w:rsidP="004C7A41"/>
    <w:p w14:paraId="2BFDCBFB" w14:textId="77777777" w:rsidR="004C7A41" w:rsidRDefault="004C7A41" w:rsidP="004C7A41">
      <w:r>
        <w:t>a</w:t>
      </w:r>
    </w:p>
    <w:p w14:paraId="428723F7" w14:textId="77777777" w:rsidR="004C7A41" w:rsidRDefault="004C7A41" w:rsidP="004C7A41"/>
    <w:p w14:paraId="3D0A6279" w14:textId="77777777" w:rsidR="00393D65" w:rsidRDefault="00393D65" w:rsidP="00393D65">
      <w:pPr>
        <w:rPr>
          <w:b/>
          <w:bCs/>
        </w:rPr>
      </w:pPr>
      <w:r w:rsidRPr="00F62561">
        <w:rPr>
          <w:b/>
          <w:bCs/>
        </w:rPr>
        <w:t>Bedrna a partneři s.r.o., advokátní kancelář</w:t>
      </w:r>
      <w:r>
        <w:rPr>
          <w:b/>
          <w:bCs/>
        </w:rPr>
        <w:t xml:space="preserve">, IČO </w:t>
      </w:r>
      <w:r w:rsidRPr="00F62561">
        <w:rPr>
          <w:b/>
          <w:bCs/>
        </w:rPr>
        <w:t>08279161</w:t>
      </w:r>
    </w:p>
    <w:p w14:paraId="527091D1" w14:textId="77777777" w:rsidR="00393D65" w:rsidRDefault="00393D65" w:rsidP="00393D65">
      <w:r>
        <w:t xml:space="preserve">se sídlem Jednořadá 1051/53, Praha 6, PSČ 160 00 </w:t>
      </w:r>
    </w:p>
    <w:p w14:paraId="4396CFA0" w14:textId="77777777" w:rsidR="00393D65" w:rsidRDefault="00393D65" w:rsidP="00393D65">
      <w:r>
        <w:t>společnost zapsaná v obchodním rejstříku vedeného Městským soudem v Praze</w:t>
      </w:r>
    </w:p>
    <w:p w14:paraId="0BA7F8A8" w14:textId="77777777" w:rsidR="00393D65" w:rsidRDefault="00393D65" w:rsidP="00393D65">
      <w:r>
        <w:t xml:space="preserve">oddíl C, vložka </w:t>
      </w:r>
      <w:r w:rsidRPr="00F62561">
        <w:t>316205</w:t>
      </w:r>
    </w:p>
    <w:p w14:paraId="45FAFC1A" w14:textId="77777777" w:rsidR="00393D65" w:rsidRDefault="00393D65" w:rsidP="00393D65">
      <w:r>
        <w:t xml:space="preserve">zastoupená JUDr. Lucií Horčičkovou, advokátkou </w:t>
      </w:r>
    </w:p>
    <w:p w14:paraId="6DC913AB" w14:textId="77777777" w:rsidR="004C7A41" w:rsidRDefault="004C7A41" w:rsidP="004C7A41"/>
    <w:p w14:paraId="56046FA5" w14:textId="77777777" w:rsidR="004C7A41" w:rsidRDefault="004C7A41" w:rsidP="004C7A41">
      <w:r>
        <w:t xml:space="preserve">dále jen </w:t>
      </w:r>
      <w:r>
        <w:rPr>
          <w:i/>
          <w:iCs/>
        </w:rPr>
        <w:t>likvidátor</w:t>
      </w:r>
    </w:p>
    <w:p w14:paraId="033BF5C5" w14:textId="77777777" w:rsidR="004C7A41" w:rsidRDefault="004C7A41" w:rsidP="004C7A41"/>
    <w:p w14:paraId="2E503E77" w14:textId="1FF31E08" w:rsidR="004C7A41" w:rsidRDefault="004C7A41" w:rsidP="004C7A41">
      <w:r>
        <w:t>uzavřel</w:t>
      </w:r>
      <w:r w:rsidR="00C437F9">
        <w:t>y</w:t>
      </w:r>
      <w:r>
        <w:t xml:space="preserve"> dnešního </w:t>
      </w:r>
      <w:r w:rsidR="00B105C7">
        <w:t>dne tuto</w:t>
      </w:r>
    </w:p>
    <w:p w14:paraId="5779220A" w14:textId="77777777" w:rsidR="004C7A41" w:rsidRDefault="004C7A41" w:rsidP="004C7A41"/>
    <w:p w14:paraId="5D1BBD10" w14:textId="77777777" w:rsidR="004C7A41" w:rsidRDefault="004C7A41" w:rsidP="004C7A41">
      <w:pPr>
        <w:jc w:val="center"/>
        <w:rPr>
          <w:b/>
          <w:bCs/>
          <w:sz w:val="32"/>
        </w:rPr>
      </w:pPr>
    </w:p>
    <w:p w14:paraId="0C30EA14" w14:textId="77777777" w:rsidR="004C7A41" w:rsidRDefault="004C7A41" w:rsidP="004C7A4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 m l o u v u</w:t>
      </w:r>
    </w:p>
    <w:p w14:paraId="4B90BDE2" w14:textId="77777777" w:rsidR="004C7A41" w:rsidRDefault="004C7A41" w:rsidP="004C7A41">
      <w:pPr>
        <w:jc w:val="center"/>
        <w:rPr>
          <w:b/>
          <w:bCs/>
          <w:sz w:val="32"/>
        </w:rPr>
      </w:pPr>
    </w:p>
    <w:p w14:paraId="0AD15EEC" w14:textId="77777777" w:rsidR="004C7A41" w:rsidRDefault="004C7A41" w:rsidP="004C7A4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 provedení likvidace společnosti</w:t>
      </w:r>
    </w:p>
    <w:p w14:paraId="1D3332B8" w14:textId="77777777" w:rsidR="004C7A41" w:rsidRDefault="004C7A41" w:rsidP="004C7A41">
      <w:pPr>
        <w:jc w:val="center"/>
      </w:pPr>
    </w:p>
    <w:p w14:paraId="502D6C0C" w14:textId="77777777" w:rsidR="004C7A41" w:rsidRDefault="004C7A41" w:rsidP="004C7A41">
      <w:pPr>
        <w:jc w:val="center"/>
      </w:pPr>
    </w:p>
    <w:p w14:paraId="7996F2D4" w14:textId="77777777" w:rsidR="004C7A41" w:rsidRDefault="004C7A41" w:rsidP="004C7A41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2EEEB37D" w14:textId="77777777" w:rsidR="004C7A41" w:rsidRDefault="004C7A41" w:rsidP="004C7A41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1668A1A6" w14:textId="77777777" w:rsidR="004C7A41" w:rsidRDefault="004C7A41" w:rsidP="004C7A41">
      <w:pPr>
        <w:pStyle w:val="Zkladntext"/>
      </w:pPr>
    </w:p>
    <w:p w14:paraId="470E0B9C" w14:textId="4598D7E9" w:rsidR="004C7A41" w:rsidRDefault="004C7A41" w:rsidP="00244BD9">
      <w:pPr>
        <w:jc w:val="both"/>
      </w:pPr>
      <w:r>
        <w:rPr>
          <w:bCs/>
          <w:color w:val="000000"/>
        </w:rPr>
        <w:tab/>
      </w:r>
      <w:r>
        <w:t xml:space="preserve">Objednatel, </w:t>
      </w:r>
      <w:r w:rsidR="00393D65" w:rsidRPr="00393D65">
        <w:rPr>
          <w:shd w:val="clear" w:color="auto" w:fill="FFFFFF"/>
        </w:rPr>
        <w:t xml:space="preserve">Bytové družstvo </w:t>
      </w:r>
      <w:r w:rsidR="0046145E" w:rsidRPr="0046145E">
        <w:rPr>
          <w:shd w:val="clear" w:color="auto" w:fill="FFFFFF"/>
        </w:rPr>
        <w:t>Varšavská 37</w:t>
      </w:r>
      <w:r w:rsidRPr="00915931">
        <w:t xml:space="preserve">, se </w:t>
      </w:r>
      <w:r w:rsidR="00915931" w:rsidRPr="00915931">
        <w:t>sídlem</w:t>
      </w:r>
      <w:r w:rsidR="00915931">
        <w:t xml:space="preserve"> </w:t>
      </w:r>
      <w:r w:rsidR="0046145E" w:rsidRPr="0046145E">
        <w:t>Praha 2, Varšavská 37/738</w:t>
      </w:r>
      <w:r>
        <w:t xml:space="preserve">, IČO </w:t>
      </w:r>
      <w:r w:rsidR="0046145E" w:rsidRPr="0046145E">
        <w:rPr>
          <w:rStyle w:val="nowrap"/>
        </w:rPr>
        <w:t>27236897</w:t>
      </w:r>
      <w:r w:rsidR="00915931" w:rsidRPr="00915931">
        <w:rPr>
          <w:shd w:val="clear" w:color="auto" w:fill="FFFFFF"/>
        </w:rPr>
        <w:t xml:space="preserve"> </w:t>
      </w:r>
      <w:r>
        <w:t xml:space="preserve">je </w:t>
      </w:r>
      <w:r w:rsidR="00CD0B8D">
        <w:t>družstvo</w:t>
      </w:r>
      <w:r>
        <w:t xml:space="preserve"> zapsan</w:t>
      </w:r>
      <w:r w:rsidR="00CD0B8D">
        <w:t>é</w:t>
      </w:r>
      <w:r w:rsidR="00B105C7">
        <w:t xml:space="preserve"> v obchodním rejstříku</w:t>
      </w:r>
      <w:r>
        <w:t>, vedené</w:t>
      </w:r>
      <w:r w:rsidR="005E6509">
        <w:t>m</w:t>
      </w:r>
      <w:r>
        <w:t xml:space="preserve"> M</w:t>
      </w:r>
      <w:r w:rsidR="00915931">
        <w:t xml:space="preserve">ěstským soudem v Praze, oddíl </w:t>
      </w:r>
      <w:r w:rsidR="00393D65">
        <w:t>Dr</w:t>
      </w:r>
      <w:r>
        <w:t xml:space="preserve"> vložka </w:t>
      </w:r>
      <w:r w:rsidR="0046145E" w:rsidRPr="0046145E">
        <w:t>6238</w:t>
      </w:r>
      <w:r>
        <w:t>.</w:t>
      </w:r>
    </w:p>
    <w:p w14:paraId="00E04341" w14:textId="77777777" w:rsidR="004C7A41" w:rsidRDefault="004C7A41" w:rsidP="004C7A41"/>
    <w:p w14:paraId="3680D773" w14:textId="5CD80B54" w:rsidR="004C7A41" w:rsidRDefault="004C7A41" w:rsidP="004C7A41">
      <w:pPr>
        <w:pStyle w:val="Zkladntext"/>
        <w:ind w:firstLine="708"/>
      </w:pPr>
      <w:r>
        <w:t xml:space="preserve">Smluvní strany se tímto dohodly, že </w:t>
      </w:r>
      <w:r w:rsidR="00393D65" w:rsidRPr="00393D65">
        <w:t xml:space="preserve">Bedrna a partneři s.r.o., advokátní kancelář, IČO 08279161 </w:t>
      </w:r>
      <w:r>
        <w:t xml:space="preserve">(dále jen </w:t>
      </w:r>
      <w:r>
        <w:rPr>
          <w:i/>
          <w:iCs/>
        </w:rPr>
        <w:t>likvidátor</w:t>
      </w:r>
      <w:r>
        <w:t xml:space="preserve">) provede likvidaci </w:t>
      </w:r>
      <w:r w:rsidR="00CD0B8D">
        <w:t>družstva</w:t>
      </w:r>
      <w:r>
        <w:t xml:space="preserve"> podle podmínek dále v této smlouvě stanovených.</w:t>
      </w:r>
    </w:p>
    <w:p w14:paraId="07D63185" w14:textId="77777777" w:rsidR="004C7A41" w:rsidRDefault="004C7A41" w:rsidP="004C7A41">
      <w:pPr>
        <w:pStyle w:val="Zkladntext"/>
      </w:pPr>
    </w:p>
    <w:p w14:paraId="3F3678FC" w14:textId="77777777" w:rsidR="004C7A41" w:rsidRDefault="004C7A41" w:rsidP="005E6509">
      <w:pPr>
        <w:pStyle w:val="Zkladntext"/>
        <w:tabs>
          <w:tab w:val="left" w:pos="3637"/>
        </w:tabs>
        <w:jc w:val="center"/>
        <w:rPr>
          <w:b/>
          <w:bCs/>
        </w:rPr>
      </w:pPr>
      <w:r>
        <w:rPr>
          <w:b/>
          <w:bCs/>
        </w:rPr>
        <w:t>II.</w:t>
      </w:r>
    </w:p>
    <w:p w14:paraId="27CC21D5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5D3AAA64" w14:textId="77777777" w:rsidR="004C7A41" w:rsidRDefault="004C7A41" w:rsidP="004C7A41">
      <w:pPr>
        <w:pStyle w:val="Zkladntext"/>
        <w:jc w:val="center"/>
        <w:rPr>
          <w:b/>
          <w:bCs/>
        </w:rPr>
      </w:pPr>
    </w:p>
    <w:p w14:paraId="2EA79925" w14:textId="3035DDE4" w:rsidR="004C7A41" w:rsidRDefault="004C7A41" w:rsidP="004C7A41">
      <w:pPr>
        <w:pStyle w:val="Zkladntext"/>
      </w:pPr>
      <w:r>
        <w:tab/>
        <w:t xml:space="preserve">Likvidátor se zavazuje provést likvidaci v souladu s obecně platnými předpisy upravujícími likvidaci </w:t>
      </w:r>
      <w:r w:rsidR="00CD0B8D">
        <w:t>družstva</w:t>
      </w:r>
      <w:r>
        <w:t xml:space="preserve">. </w:t>
      </w:r>
    </w:p>
    <w:p w14:paraId="6EAAD99C" w14:textId="77777777" w:rsidR="004C7A41" w:rsidRDefault="004C7A41" w:rsidP="004C7A41">
      <w:pPr>
        <w:pStyle w:val="Zkladntext"/>
      </w:pPr>
    </w:p>
    <w:p w14:paraId="2B6B2637" w14:textId="77777777" w:rsidR="004C7A41" w:rsidRDefault="004C7A41" w:rsidP="004C7A41">
      <w:pPr>
        <w:pStyle w:val="Zkladntext"/>
        <w:ind w:firstLine="708"/>
      </w:pPr>
      <w:r>
        <w:t xml:space="preserve">Likvidátor se zavazuje provádět likvidaci s odbornou péčí tak, aby likvidace byla provedena v co nejkratší době a co nejhospodárněji. </w:t>
      </w:r>
    </w:p>
    <w:p w14:paraId="48A5DF3A" w14:textId="77777777" w:rsidR="004C7A41" w:rsidRDefault="004C7A41" w:rsidP="004C7A41">
      <w:pPr>
        <w:pStyle w:val="Zkladntext"/>
      </w:pPr>
    </w:p>
    <w:p w14:paraId="1E718658" w14:textId="02BFB63E" w:rsidR="004C7A41" w:rsidRDefault="004C7A41" w:rsidP="004C7A41">
      <w:pPr>
        <w:pStyle w:val="Zkladntext"/>
        <w:ind w:firstLine="708"/>
      </w:pPr>
      <w:r>
        <w:lastRenderedPageBreak/>
        <w:t xml:space="preserve">Likvidátor se v rámci svých povinností likvidátora zavazuje zejména provést kontrolu účetnictví společnosti, vést účetnictví společnosti, zajistit vyjádření finančního úřadu (souhlas s likvidací / s výmazem), 2x publikovat v Obchodním věstníku oznámení o zrušení </w:t>
      </w:r>
      <w:r w:rsidR="00665D42">
        <w:t xml:space="preserve">družstva </w:t>
      </w:r>
      <w:r>
        <w:t xml:space="preserve">s likvidací spolu s výzvou věřitelům, aby přihlásili své pohledávky za </w:t>
      </w:r>
      <w:r w:rsidR="00665D42">
        <w:t>družstvem</w:t>
      </w:r>
      <w:r>
        <w:t xml:space="preserve">, vyhotovit závěrečnou účetní závěrku </w:t>
      </w:r>
      <w:r w:rsidR="00665D42">
        <w:t>družstva</w:t>
      </w:r>
      <w:r>
        <w:t xml:space="preserve"> a likvidační zprávu pro </w:t>
      </w:r>
      <w:r w:rsidR="00665D42">
        <w:t>členy družstva</w:t>
      </w:r>
      <w:r>
        <w:t xml:space="preserve"> a konečně podat návrh na výmaz </w:t>
      </w:r>
      <w:r w:rsidR="00665D42">
        <w:t>družstva</w:t>
      </w:r>
      <w:r>
        <w:t xml:space="preserve"> z</w:t>
      </w:r>
      <w:r w:rsidR="00244BD9">
        <w:t xml:space="preserve"> obchodního </w:t>
      </w:r>
      <w:r>
        <w:t xml:space="preserve">rejstříku. </w:t>
      </w:r>
    </w:p>
    <w:p w14:paraId="043BA262" w14:textId="77777777" w:rsidR="005E6509" w:rsidRDefault="005E6509" w:rsidP="004C7A41">
      <w:pPr>
        <w:pStyle w:val="Zkladntext"/>
        <w:ind w:firstLine="708"/>
      </w:pPr>
    </w:p>
    <w:p w14:paraId="7ED136DB" w14:textId="75DD7A45" w:rsidR="005E6509" w:rsidRDefault="005E6509" w:rsidP="004C7A41">
      <w:pPr>
        <w:pStyle w:val="Zkladntext"/>
        <w:ind w:firstLine="708"/>
      </w:pPr>
      <w:r>
        <w:t xml:space="preserve">Protože </w:t>
      </w:r>
      <w:r w:rsidR="00665D42">
        <w:t>družstvo</w:t>
      </w:r>
      <w:r>
        <w:t xml:space="preserve"> je vlastníkem </w:t>
      </w:r>
      <w:r w:rsidR="00665D42">
        <w:t>několika</w:t>
      </w:r>
      <w:r>
        <w:t xml:space="preserve"> </w:t>
      </w:r>
      <w:r w:rsidR="00665D42">
        <w:t>jednotek</w:t>
      </w:r>
      <w:r w:rsidR="00244BD9">
        <w:t>,</w:t>
      </w:r>
      <w:r>
        <w:t xml:space="preserve"> zavazuje se likvidátor prodat tyto nemovitosti s tím, že nemovitosti budou prodány s dodržením zákonného předkupního práva nájemce jednotky a současně prostřednictvím veřejných databází zabývajících se prodejem nemovitostí tak, aby byla dosažena nejvyšší možná kupní cena</w:t>
      </w:r>
      <w:r w:rsidR="00F922C6">
        <w:t xml:space="preserve"> dle pravidel stanovených v této smlouvě, zejména v čl. V. této smlouvy</w:t>
      </w:r>
      <w:r>
        <w:t>.</w:t>
      </w:r>
    </w:p>
    <w:p w14:paraId="3B3264AC" w14:textId="77777777" w:rsidR="004C7A41" w:rsidRDefault="004C7A41" w:rsidP="004C7A41">
      <w:pPr>
        <w:pStyle w:val="Zkladntext"/>
        <w:ind w:firstLine="708"/>
      </w:pPr>
    </w:p>
    <w:p w14:paraId="174CF0BB" w14:textId="77777777" w:rsidR="004C7A41" w:rsidRDefault="004C7A41" w:rsidP="004C7A41">
      <w:pPr>
        <w:pStyle w:val="Zkladntext"/>
        <w:ind w:firstLine="708"/>
      </w:pPr>
      <w:r>
        <w:t xml:space="preserve">Likvidátor se zavazuje průběžně informovat objednatele o průběhu likvidace, a to prostřednictvím e-mailu, případně telefonicky či osobně.  </w:t>
      </w:r>
    </w:p>
    <w:p w14:paraId="7DBBEC07" w14:textId="77777777" w:rsidR="004C7A41" w:rsidRDefault="004C7A41" w:rsidP="004C7A41">
      <w:pPr>
        <w:pStyle w:val="Zkladntext"/>
      </w:pPr>
    </w:p>
    <w:p w14:paraId="2D5ACE4B" w14:textId="77777777" w:rsidR="004C7A41" w:rsidRDefault="004C7A41" w:rsidP="004C7A41">
      <w:pPr>
        <w:pStyle w:val="Zkladntext"/>
        <w:ind w:firstLine="708"/>
      </w:pPr>
      <w:r>
        <w:t xml:space="preserve">Objednatel se zavazuje poskytnout nutnou součinnost likvidátorovi, zejména zajistit předání veškeré dokumentace společnosti (účetní dokumentace, obchodních listin potřebných k provedení likvidace). </w:t>
      </w:r>
    </w:p>
    <w:p w14:paraId="0FA8CF91" w14:textId="77777777" w:rsidR="004C7A41" w:rsidRDefault="004C7A41" w:rsidP="004C7A41">
      <w:pPr>
        <w:pStyle w:val="Zkladntext"/>
        <w:jc w:val="center"/>
        <w:rPr>
          <w:b/>
          <w:bCs/>
        </w:rPr>
      </w:pPr>
    </w:p>
    <w:p w14:paraId="5A2FA99E" w14:textId="77777777" w:rsidR="004C7A41" w:rsidRDefault="004C7A41" w:rsidP="004C7A41">
      <w:pPr>
        <w:pStyle w:val="Zkladntext"/>
        <w:jc w:val="center"/>
        <w:rPr>
          <w:b/>
          <w:bCs/>
        </w:rPr>
      </w:pPr>
    </w:p>
    <w:p w14:paraId="718AF839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III.</w:t>
      </w:r>
    </w:p>
    <w:p w14:paraId="7B619D23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Odměna likvidátora</w:t>
      </w:r>
    </w:p>
    <w:p w14:paraId="6AD6406C" w14:textId="77777777" w:rsidR="004C7A41" w:rsidRDefault="004C7A41" w:rsidP="004C7A41">
      <w:pPr>
        <w:pStyle w:val="Zkladntext"/>
        <w:jc w:val="center"/>
        <w:rPr>
          <w:b/>
          <w:bCs/>
        </w:rPr>
      </w:pPr>
    </w:p>
    <w:p w14:paraId="3872610D" w14:textId="77777777" w:rsidR="004C7A41" w:rsidRDefault="004C7A41" w:rsidP="004C7A41">
      <w:pPr>
        <w:pStyle w:val="Zkladntext"/>
      </w:pPr>
      <w:r>
        <w:tab/>
        <w:t>Objednatel se tímto zavazuje uhradit likvidátorovi odměnu za provedení likvidace společnosti a dále veškeré náklady likvidace.</w:t>
      </w:r>
    </w:p>
    <w:p w14:paraId="17020645" w14:textId="77777777" w:rsidR="004C7A41" w:rsidRDefault="004C7A41" w:rsidP="004C7A41">
      <w:pPr>
        <w:pStyle w:val="Zkladntext"/>
      </w:pPr>
    </w:p>
    <w:p w14:paraId="43B730AD" w14:textId="5950580F" w:rsidR="004C7A41" w:rsidRDefault="004C7A41" w:rsidP="004C7A41">
      <w:pPr>
        <w:pStyle w:val="Zkladntext"/>
      </w:pPr>
      <w:r>
        <w:tab/>
        <w:t xml:space="preserve">Odměna likvidátora za provedení likvidace společnosti činí </w:t>
      </w:r>
      <w:proofErr w:type="gramStart"/>
      <w:r w:rsidR="00CD0B8D">
        <w:t>6</w:t>
      </w:r>
      <w:r>
        <w:t>0.000,-</w:t>
      </w:r>
      <w:proofErr w:type="gramEnd"/>
      <w:r>
        <w:t xml:space="preserve"> Kč (slovy: </w:t>
      </w:r>
      <w:r w:rsidR="00CD0B8D">
        <w:rPr>
          <w:i/>
          <w:iCs/>
        </w:rPr>
        <w:t>šedesát</w:t>
      </w:r>
      <w:r>
        <w:rPr>
          <w:i/>
          <w:iCs/>
        </w:rPr>
        <w:t xml:space="preserve"> tisíc korun českých</w:t>
      </w:r>
      <w:r>
        <w:t>) + DPH</w:t>
      </w:r>
      <w:r w:rsidR="005E6509">
        <w:t xml:space="preserve"> za proces likvidace</w:t>
      </w:r>
      <w:r>
        <w:t>.</w:t>
      </w:r>
    </w:p>
    <w:p w14:paraId="65D32BBF" w14:textId="77777777" w:rsidR="005E6509" w:rsidRDefault="005E6509" w:rsidP="004C7A41">
      <w:pPr>
        <w:pStyle w:val="Zkladntext"/>
      </w:pPr>
    </w:p>
    <w:p w14:paraId="7142227D" w14:textId="54AFD835" w:rsidR="005E6509" w:rsidRDefault="005E6509" w:rsidP="004C7A41">
      <w:pPr>
        <w:pStyle w:val="Zkladntext"/>
      </w:pPr>
      <w:r>
        <w:tab/>
        <w:t xml:space="preserve">Odměna likvidátora dále činí </w:t>
      </w:r>
      <w:proofErr w:type="gramStart"/>
      <w:r>
        <w:t>2%</w:t>
      </w:r>
      <w:proofErr w:type="gramEnd"/>
      <w:r>
        <w:t xml:space="preserve"> z kupní </w:t>
      </w:r>
      <w:r w:rsidR="007E7882">
        <w:t xml:space="preserve">ceny </w:t>
      </w:r>
      <w:r w:rsidR="00665D42">
        <w:t>majetku</w:t>
      </w:r>
      <w:r w:rsidR="007E7882">
        <w:t>, jak bude dosažena při prodeji v rámci likvidačního procesu.</w:t>
      </w:r>
    </w:p>
    <w:p w14:paraId="11320907" w14:textId="77777777" w:rsidR="004C7A41" w:rsidRDefault="004C7A41" w:rsidP="004C7A41">
      <w:pPr>
        <w:pStyle w:val="Zkladntext"/>
      </w:pPr>
    </w:p>
    <w:p w14:paraId="47910F82" w14:textId="77777777" w:rsidR="004C7A41" w:rsidRDefault="004C7A41" w:rsidP="004C7A41">
      <w:pPr>
        <w:pStyle w:val="Zkladntext"/>
      </w:pPr>
      <w:r>
        <w:tab/>
        <w:t xml:space="preserve">Objednatel se dále zavazuje uhradit likvidátorovi veškeré náklady likvidace. Objednatel bere na vědomí, že předpokládaná výše nákladů likvidace činí </w:t>
      </w:r>
      <w:proofErr w:type="gramStart"/>
      <w:r w:rsidR="00244BD9">
        <w:t>23.</w:t>
      </w:r>
      <w:r>
        <w:t>000,-</w:t>
      </w:r>
      <w:proofErr w:type="gramEnd"/>
      <w:r>
        <w:t xml:space="preserve"> Kč (slovy: </w:t>
      </w:r>
      <w:r w:rsidR="00244BD9">
        <w:rPr>
          <w:i/>
          <w:iCs/>
        </w:rPr>
        <w:t>dvacet tři tisíc</w:t>
      </w:r>
      <w:r>
        <w:rPr>
          <w:i/>
          <w:iCs/>
        </w:rPr>
        <w:t xml:space="preserve"> korun českých</w:t>
      </w:r>
      <w:r>
        <w:t xml:space="preserve">) + DPH, tato částka se však může měnit v závislosti na obtížnosti likvidace a na množství úkonů, které bude nutno vykonat. </w:t>
      </w:r>
    </w:p>
    <w:p w14:paraId="230CD062" w14:textId="77777777" w:rsidR="004C7A41" w:rsidRDefault="004C7A41" w:rsidP="004C7A41">
      <w:pPr>
        <w:pStyle w:val="Zkladntext"/>
      </w:pPr>
    </w:p>
    <w:p w14:paraId="3DA3177E" w14:textId="77777777" w:rsidR="004C7A41" w:rsidRDefault="004C7A41" w:rsidP="004C7A41">
      <w:pPr>
        <w:pStyle w:val="Zkladntext"/>
        <w:ind w:firstLine="708"/>
      </w:pPr>
      <w:r>
        <w:t xml:space="preserve">V případě překročení předpokládané výše nákladů likvidace o každých </w:t>
      </w:r>
      <w:proofErr w:type="gramStart"/>
      <w:r w:rsidR="007E7882">
        <w:t>5</w:t>
      </w:r>
      <w:r>
        <w:t>.000,-</w:t>
      </w:r>
      <w:proofErr w:type="gramEnd"/>
      <w:r>
        <w:t xml:space="preserve"> Kč (slovy: </w:t>
      </w:r>
      <w:r w:rsidR="007E7882">
        <w:rPr>
          <w:i/>
          <w:iCs/>
        </w:rPr>
        <w:t>pět tisíc</w:t>
      </w:r>
      <w:r>
        <w:rPr>
          <w:i/>
          <w:iCs/>
        </w:rPr>
        <w:t xml:space="preserve"> korun českých</w:t>
      </w:r>
      <w:r>
        <w:t>) nad sumu předpokládané výše nákladů je likvidátor povinen o tomto překročení objednatele informovat a vyžádat si od objednatel</w:t>
      </w:r>
      <w:r w:rsidR="007E7882">
        <w:t>e</w:t>
      </w:r>
      <w:r>
        <w:t xml:space="preserve"> sou</w:t>
      </w:r>
      <w:r w:rsidR="00FC199D">
        <w:t>hlas s vynaložením vícenákladů.</w:t>
      </w:r>
    </w:p>
    <w:p w14:paraId="34C91916" w14:textId="77777777" w:rsidR="004C7A41" w:rsidRDefault="004C7A41" w:rsidP="004C7A41">
      <w:pPr>
        <w:pStyle w:val="Zkladntext"/>
        <w:ind w:firstLine="708"/>
      </w:pPr>
    </w:p>
    <w:p w14:paraId="21D43271" w14:textId="77777777" w:rsidR="004C7A41" w:rsidRDefault="004C7A41" w:rsidP="004C7A41">
      <w:pPr>
        <w:pStyle w:val="Zkladntext"/>
      </w:pPr>
      <w:r>
        <w:tab/>
        <w:t>Objednatel byl likvidátorem poučen a bere na vědomí, že odměna likvidátora a předpokládaná výše nákladů likvidace, jak byly vymezeny výše v tomto článku, v sobě nezahrnuje náklady na případné podání insolvenčního návrhu a zastupování v insolvenčním řízení.</w:t>
      </w:r>
    </w:p>
    <w:p w14:paraId="649FDD89" w14:textId="79065E97" w:rsidR="007E7882" w:rsidRDefault="007E7882" w:rsidP="004C7A41">
      <w:pPr>
        <w:pStyle w:val="Zkladntext"/>
        <w:jc w:val="center"/>
        <w:rPr>
          <w:b/>
          <w:bCs/>
        </w:rPr>
      </w:pPr>
    </w:p>
    <w:p w14:paraId="0467B1EF" w14:textId="1921C0AB" w:rsidR="00665D42" w:rsidRDefault="00665D42" w:rsidP="004C7A41">
      <w:pPr>
        <w:pStyle w:val="Zkladntext"/>
        <w:jc w:val="center"/>
        <w:rPr>
          <w:b/>
          <w:bCs/>
        </w:rPr>
      </w:pPr>
    </w:p>
    <w:p w14:paraId="3EE9255B" w14:textId="114AE79B" w:rsidR="00665D42" w:rsidRDefault="00665D42" w:rsidP="004C7A41">
      <w:pPr>
        <w:pStyle w:val="Zkladntext"/>
        <w:jc w:val="center"/>
        <w:rPr>
          <w:b/>
          <w:bCs/>
        </w:rPr>
      </w:pPr>
    </w:p>
    <w:p w14:paraId="01A3ED18" w14:textId="77777777" w:rsidR="00665D42" w:rsidRDefault="00665D42" w:rsidP="004C7A41">
      <w:pPr>
        <w:pStyle w:val="Zkladntext"/>
        <w:jc w:val="center"/>
        <w:rPr>
          <w:b/>
          <w:bCs/>
        </w:rPr>
      </w:pPr>
    </w:p>
    <w:p w14:paraId="6402AB5B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IV.</w:t>
      </w:r>
    </w:p>
    <w:p w14:paraId="5574B30D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Splatnost odměny</w:t>
      </w:r>
    </w:p>
    <w:p w14:paraId="7905D043" w14:textId="77777777" w:rsidR="004C7A41" w:rsidRDefault="004C7A41" w:rsidP="004C7A41">
      <w:pPr>
        <w:pStyle w:val="Zkladntext"/>
        <w:jc w:val="center"/>
        <w:rPr>
          <w:b/>
          <w:bCs/>
        </w:rPr>
      </w:pPr>
    </w:p>
    <w:p w14:paraId="6F1392AC" w14:textId="78F81278" w:rsidR="004C7A41" w:rsidRDefault="004C7A41" w:rsidP="004C7A41">
      <w:pPr>
        <w:pStyle w:val="Zkladntext"/>
      </w:pPr>
      <w:r>
        <w:rPr>
          <w:b/>
          <w:bCs/>
        </w:rPr>
        <w:tab/>
      </w:r>
      <w:r>
        <w:t xml:space="preserve">Objednatel se zavazuje uhradit k rukám likvidátora zálohu ve výši </w:t>
      </w:r>
      <w:proofErr w:type="gramStart"/>
      <w:r w:rsidR="00CD0B8D">
        <w:t>30</w:t>
      </w:r>
      <w:r>
        <w:t>.000,-</w:t>
      </w:r>
      <w:proofErr w:type="gramEnd"/>
      <w:r>
        <w:t xml:space="preserve"> Kč + DPH do 15 dnů ode dne </w:t>
      </w:r>
      <w:r w:rsidRPr="00C454F9">
        <w:t xml:space="preserve">podpisu této smlouvy, a to na </w:t>
      </w:r>
      <w:r w:rsidR="00FC199D">
        <w:t xml:space="preserve">bankovní účet likvidátora </w:t>
      </w:r>
      <w:proofErr w:type="spellStart"/>
      <w:r w:rsidR="00FC199D">
        <w:t>č</w:t>
      </w:r>
      <w:r w:rsidRPr="00FC199D">
        <w:t>.ú</w:t>
      </w:r>
      <w:proofErr w:type="spellEnd"/>
      <w:r w:rsidRPr="00C454F9">
        <w:rPr>
          <w:b/>
        </w:rPr>
        <w:t xml:space="preserve">. </w:t>
      </w:r>
      <w:r w:rsidR="00C17A45">
        <w:t>123</w:t>
      </w:r>
      <w:r w:rsidRPr="008D74E9">
        <w:t>-</w:t>
      </w:r>
      <w:r w:rsidR="00C17A45">
        <w:t>79140267</w:t>
      </w:r>
      <w:r w:rsidRPr="008D74E9">
        <w:t>/0100</w:t>
      </w:r>
      <w:r w:rsidRPr="008D74E9">
        <w:rPr>
          <w:bCs/>
          <w:color w:val="000000"/>
        </w:rPr>
        <w:t>,</w:t>
      </w:r>
      <w:r w:rsidRPr="008D74E9">
        <w:t xml:space="preserve"> která bude použita na úhradu nákladů likvidace</w:t>
      </w:r>
      <w:r w:rsidR="00C17A45">
        <w:t xml:space="preserve"> a odměny likvidátora</w:t>
      </w:r>
      <w:r w:rsidRPr="008D74E9">
        <w:t>.</w:t>
      </w:r>
    </w:p>
    <w:p w14:paraId="5CEEC5E5" w14:textId="77777777" w:rsidR="007E7882" w:rsidRDefault="007E7882" w:rsidP="004C7A41">
      <w:pPr>
        <w:pStyle w:val="Zkladntext"/>
      </w:pPr>
    </w:p>
    <w:p w14:paraId="4F2AD44E" w14:textId="36BFE5EF" w:rsidR="007E7882" w:rsidRPr="008D74E9" w:rsidRDefault="007E7882" w:rsidP="004C7A41">
      <w:pPr>
        <w:pStyle w:val="Zkladntext"/>
        <w:rPr>
          <w:b/>
        </w:rPr>
      </w:pPr>
      <w:r>
        <w:tab/>
        <w:t xml:space="preserve">Objednatel se dále zavazuje uhradit odměnu za prodej nemovitého majetku ve výši </w:t>
      </w:r>
      <w:proofErr w:type="gramStart"/>
      <w:r>
        <w:t>2%</w:t>
      </w:r>
      <w:proofErr w:type="gramEnd"/>
      <w:r>
        <w:t xml:space="preserve"> z kupní ceny jednotek ve lhůtě nejpozději do 15 dnů ode dne</w:t>
      </w:r>
      <w:r w:rsidR="00F922C6">
        <w:t>,</w:t>
      </w:r>
      <w:r>
        <w:t xml:space="preserve"> </w:t>
      </w:r>
      <w:r w:rsidR="00F922C6">
        <w:t>k</w:t>
      </w:r>
      <w:r>
        <w:t>dy bude kupní cena připsána na účet objednatele.</w:t>
      </w:r>
    </w:p>
    <w:p w14:paraId="391FA6AD" w14:textId="77777777" w:rsidR="004C7A41" w:rsidRDefault="004C7A41" w:rsidP="004C7A41">
      <w:pPr>
        <w:pStyle w:val="Zkladntext"/>
      </w:pPr>
      <w:r>
        <w:tab/>
      </w:r>
    </w:p>
    <w:p w14:paraId="0E4A1BBC" w14:textId="1A044B7A" w:rsidR="004C7A41" w:rsidRDefault="004C7A41" w:rsidP="004C7A41">
      <w:pPr>
        <w:pStyle w:val="Zkladntext"/>
        <w:ind w:firstLine="708"/>
      </w:pPr>
      <w:r>
        <w:t xml:space="preserve">Zbývající část odměny ve výši </w:t>
      </w:r>
      <w:proofErr w:type="gramStart"/>
      <w:r w:rsidR="00C17A45">
        <w:t>30</w:t>
      </w:r>
      <w:r>
        <w:t>.000,-</w:t>
      </w:r>
      <w:proofErr w:type="gramEnd"/>
      <w:r>
        <w:t xml:space="preserve"> Kč + DPH spolu s vyúčtovanými náklady likvidace bude uhrazena ve lhůtě splatnosti uvedené na faktuře, která bude vystavena a zaslána objednateli ve lhůtě nejpozději do </w:t>
      </w:r>
      <w:r w:rsidR="00475F59">
        <w:t>1</w:t>
      </w:r>
      <w:r>
        <w:t xml:space="preserve">0 dnů od </w:t>
      </w:r>
      <w:r w:rsidR="00475F59">
        <w:t xml:space="preserve">data </w:t>
      </w:r>
      <w:r w:rsidR="00C17A45">
        <w:t>ukončení likvidace</w:t>
      </w:r>
      <w:r>
        <w:t>.</w:t>
      </w:r>
    </w:p>
    <w:p w14:paraId="4C16A974" w14:textId="77777777" w:rsidR="004C7A41" w:rsidRDefault="004C7A41" w:rsidP="004C7A41">
      <w:pPr>
        <w:pStyle w:val="Zkladntext"/>
      </w:pPr>
      <w:r>
        <w:tab/>
      </w:r>
    </w:p>
    <w:p w14:paraId="1C6F9CC9" w14:textId="70B75C41" w:rsidR="004C7A41" w:rsidRDefault="004C7A41" w:rsidP="004C7A41">
      <w:pPr>
        <w:pStyle w:val="Zkladntext"/>
        <w:ind w:firstLine="708"/>
      </w:pPr>
      <w:r>
        <w:t xml:space="preserve">Likvidátor vyrozumí objednatele o tom, že rozhodnutí soudu o výmazu </w:t>
      </w:r>
      <w:r w:rsidR="00C17A45">
        <w:t>družstva</w:t>
      </w:r>
      <w:r>
        <w:t xml:space="preserve"> nabylo právní moci, prostřednictvím e-mailu či telefonicky bezodkladně poté, co se o této skutečnosti dozví.</w:t>
      </w:r>
    </w:p>
    <w:p w14:paraId="00DE961A" w14:textId="77777777" w:rsidR="004C7A41" w:rsidRDefault="004C7A41" w:rsidP="004C7A41">
      <w:pPr>
        <w:pStyle w:val="Zkladntext"/>
      </w:pPr>
      <w:r>
        <w:tab/>
      </w:r>
    </w:p>
    <w:p w14:paraId="76311711" w14:textId="455B130A" w:rsidR="004C7A41" w:rsidRDefault="004C7A41" w:rsidP="004C7A41">
      <w:pPr>
        <w:ind w:firstLine="708"/>
        <w:jc w:val="both"/>
      </w:pPr>
      <w:r>
        <w:t xml:space="preserve">Následně zašle na adresu sídla objednatele </w:t>
      </w:r>
      <w:r w:rsidRPr="00F2387B">
        <w:t>kopii pravomocného usnesení o výmazu.</w:t>
      </w:r>
    </w:p>
    <w:p w14:paraId="544EED26" w14:textId="77777777" w:rsidR="004C7A41" w:rsidRDefault="004C7A41" w:rsidP="004C7A41">
      <w:pPr>
        <w:pStyle w:val="Zkladntext"/>
      </w:pPr>
      <w:r>
        <w:tab/>
      </w:r>
      <w:r>
        <w:tab/>
      </w:r>
    </w:p>
    <w:p w14:paraId="72ECA77D" w14:textId="77777777" w:rsidR="008E764F" w:rsidRDefault="008E764F" w:rsidP="004C7A41">
      <w:pPr>
        <w:pStyle w:val="Zkladntext"/>
      </w:pPr>
    </w:p>
    <w:p w14:paraId="7BE25AB2" w14:textId="77777777" w:rsidR="004C7A41" w:rsidRPr="008E764F" w:rsidRDefault="008E764F" w:rsidP="004C7A41">
      <w:pPr>
        <w:pStyle w:val="Zkladntext"/>
        <w:jc w:val="center"/>
        <w:rPr>
          <w:b/>
        </w:rPr>
      </w:pPr>
      <w:r w:rsidRPr="008E764F">
        <w:rPr>
          <w:b/>
        </w:rPr>
        <w:t xml:space="preserve">V. </w:t>
      </w:r>
    </w:p>
    <w:p w14:paraId="35BE5B45" w14:textId="77777777" w:rsidR="008E764F" w:rsidRDefault="008E764F" w:rsidP="004C7A41">
      <w:pPr>
        <w:pStyle w:val="Zkladntext"/>
        <w:jc w:val="center"/>
        <w:rPr>
          <w:b/>
        </w:rPr>
      </w:pPr>
      <w:r w:rsidRPr="008E764F">
        <w:rPr>
          <w:b/>
        </w:rPr>
        <w:t>Prodej jednotek</w:t>
      </w:r>
    </w:p>
    <w:p w14:paraId="62C0429A" w14:textId="77777777" w:rsidR="008E764F" w:rsidRDefault="008E764F" w:rsidP="004C7A41">
      <w:pPr>
        <w:pStyle w:val="Zkladntext"/>
        <w:jc w:val="center"/>
        <w:rPr>
          <w:b/>
        </w:rPr>
      </w:pPr>
    </w:p>
    <w:p w14:paraId="04C7F44D" w14:textId="16BEC505" w:rsidR="008E764F" w:rsidRDefault="008E764F" w:rsidP="00DB5B8C">
      <w:pPr>
        <w:pStyle w:val="Zkladntext"/>
        <w:ind w:firstLine="708"/>
      </w:pPr>
      <w:r w:rsidRPr="008E764F">
        <w:t xml:space="preserve">Likvidátor se zavazuje zajistit prodej </w:t>
      </w:r>
      <w:r w:rsidR="00C17A45">
        <w:t>nemovitostí</w:t>
      </w:r>
      <w:r w:rsidRPr="008E764F">
        <w:t xml:space="preserve"> bez účasti realitní kanceláře</w:t>
      </w:r>
      <w:r>
        <w:t xml:space="preserve"> tak, aby odměna likvidátora ve výši 2 % z kupní ceny byla pro objednatele konečná. </w:t>
      </w:r>
    </w:p>
    <w:p w14:paraId="6C9BD014" w14:textId="308A80EF" w:rsidR="00C17A45" w:rsidRDefault="00C17A45" w:rsidP="00DB5B8C">
      <w:pPr>
        <w:pStyle w:val="Zkladntext"/>
        <w:ind w:firstLine="708"/>
      </w:pPr>
    </w:p>
    <w:p w14:paraId="4C81196E" w14:textId="61E53741" w:rsidR="00C17A45" w:rsidRDefault="00C17A45" w:rsidP="00DB5B8C">
      <w:pPr>
        <w:pStyle w:val="Zkladntext"/>
        <w:ind w:firstLine="708"/>
      </w:pPr>
      <w:r>
        <w:t xml:space="preserve">Likvidátor se zavazuje zajistit prodej </w:t>
      </w:r>
      <w:r w:rsidR="00FD5C05" w:rsidRPr="00FD5C05">
        <w:t>nemovitostí</w:t>
      </w:r>
      <w:r w:rsidR="00FD5C05">
        <w:t xml:space="preserve"> podle následujících pravidel:</w:t>
      </w:r>
    </w:p>
    <w:p w14:paraId="3185A230" w14:textId="6EABE2A7" w:rsidR="00FD5C05" w:rsidRDefault="00FD5C05" w:rsidP="00DB5B8C">
      <w:pPr>
        <w:pStyle w:val="Zkladntext"/>
        <w:ind w:firstLine="708"/>
      </w:pPr>
    </w:p>
    <w:p w14:paraId="53230AFE" w14:textId="2E4AAFAC" w:rsidR="00FD5C05" w:rsidRDefault="00FD5C05" w:rsidP="00FD5C05">
      <w:pPr>
        <w:pStyle w:val="Zkladntext"/>
        <w:numPr>
          <w:ilvl w:val="0"/>
          <w:numId w:val="3"/>
        </w:numPr>
      </w:pPr>
      <w:r>
        <w:t xml:space="preserve">publikace alespoň ve dvou celostátních </w:t>
      </w:r>
      <w:r w:rsidRPr="00FD5C05">
        <w:t>veřejných databází</w:t>
      </w:r>
      <w:r w:rsidR="00AE69DF">
        <w:t xml:space="preserve">ch </w:t>
      </w:r>
      <w:r w:rsidRPr="00FD5C05">
        <w:t>zabývajících se prodejem nemovitostí</w:t>
      </w:r>
    </w:p>
    <w:p w14:paraId="02422205" w14:textId="1C45BE8E" w:rsidR="00E04390" w:rsidRDefault="00E04390" w:rsidP="00FD5C05">
      <w:pPr>
        <w:pStyle w:val="Zkladntext"/>
        <w:numPr>
          <w:ilvl w:val="0"/>
          <w:numId w:val="3"/>
        </w:numPr>
      </w:pPr>
      <w:r>
        <w:t>zprostředkování prohlídek nemovitosti zájemcům</w:t>
      </w:r>
    </w:p>
    <w:p w14:paraId="1583EE2A" w14:textId="475AED3B" w:rsidR="006A673F" w:rsidRDefault="00FD5C05" w:rsidP="006A673F">
      <w:pPr>
        <w:pStyle w:val="Zkladntext"/>
        <w:numPr>
          <w:ilvl w:val="0"/>
          <w:numId w:val="3"/>
        </w:numPr>
      </w:pPr>
      <w:r>
        <w:t>výběr nejvyšší nabídky po uplynutí lhůty</w:t>
      </w:r>
      <w:r w:rsidR="00AE69DF">
        <w:t xml:space="preserve"> pro příjem nabídek nejméně 20 dní</w:t>
      </w:r>
      <w:r w:rsidR="006A673F">
        <w:t xml:space="preserve"> – v případě doručení nabídek ve stejné výši bude upřednostněna nabídka, kterou likvidátor obdrží jako první</w:t>
      </w:r>
    </w:p>
    <w:p w14:paraId="124F275F" w14:textId="214EBBF3" w:rsidR="00FD5C05" w:rsidRDefault="00E04390" w:rsidP="00FD5C05">
      <w:pPr>
        <w:pStyle w:val="Zkladntext"/>
        <w:numPr>
          <w:ilvl w:val="0"/>
          <w:numId w:val="3"/>
        </w:numPr>
      </w:pPr>
      <w:r>
        <w:t xml:space="preserve">sepis a </w:t>
      </w:r>
      <w:r w:rsidR="00FD5C05">
        <w:t>uzav</w:t>
      </w:r>
      <w:r w:rsidR="00AE69DF">
        <w:t xml:space="preserve">ření </w:t>
      </w:r>
      <w:r>
        <w:t xml:space="preserve">kupní a úschovní </w:t>
      </w:r>
      <w:r w:rsidR="00AE69DF">
        <w:t>smlouvy s vybraným zájemcem</w:t>
      </w:r>
    </w:p>
    <w:p w14:paraId="7DD303FF" w14:textId="234D3C15" w:rsidR="00AE69DF" w:rsidRDefault="00AE69DF" w:rsidP="00AE69DF">
      <w:pPr>
        <w:pStyle w:val="Zkladntext"/>
        <w:ind w:left="1068"/>
      </w:pPr>
    </w:p>
    <w:p w14:paraId="6506C193" w14:textId="33547248" w:rsidR="00AE69DF" w:rsidRDefault="00AE69DF" w:rsidP="006A673F">
      <w:pPr>
        <w:pStyle w:val="Zkladntext"/>
        <w:ind w:left="567"/>
      </w:pPr>
      <w:r>
        <w:t xml:space="preserve">Objednatel určuje nejnižší cenu jednotlivých nemovitostí </w:t>
      </w:r>
      <w:r w:rsidR="00806D41">
        <w:t>následovně:</w:t>
      </w:r>
    </w:p>
    <w:p w14:paraId="32DC80A7" w14:textId="38806D67" w:rsidR="00806D41" w:rsidRDefault="00806D41" w:rsidP="006A673F">
      <w:pPr>
        <w:pStyle w:val="Zkladntext"/>
        <w:ind w:left="567"/>
      </w:pPr>
    </w:p>
    <w:p w14:paraId="4C6ABEF2" w14:textId="31F1DD50" w:rsidR="00806D41" w:rsidRDefault="00806D41" w:rsidP="006A673F">
      <w:pPr>
        <w:pStyle w:val="Zkladntext"/>
        <w:ind w:left="567"/>
      </w:pPr>
      <w:r>
        <w:t>………………………….</w:t>
      </w:r>
    </w:p>
    <w:p w14:paraId="31F5C0D5" w14:textId="3BF37AF5" w:rsidR="00806D41" w:rsidRDefault="00806D41" w:rsidP="00AE69DF">
      <w:pPr>
        <w:pStyle w:val="Zkladntext"/>
        <w:ind w:left="567"/>
      </w:pPr>
    </w:p>
    <w:p w14:paraId="06C0CFBD" w14:textId="1D56FC87" w:rsidR="00806D41" w:rsidRDefault="00806D41" w:rsidP="00806D41">
      <w:pPr>
        <w:pStyle w:val="Zkladntext"/>
        <w:ind w:firstLine="567"/>
      </w:pPr>
      <w:r>
        <w:t xml:space="preserve">Smluvní strany se dohodly, že v případě nemožnosti dosáhnout shora </w:t>
      </w:r>
      <w:r w:rsidR="00E04390">
        <w:t xml:space="preserve">stanovené </w:t>
      </w:r>
      <w:r>
        <w:t xml:space="preserve">nejnižší </w:t>
      </w:r>
      <w:r w:rsidR="00E04390">
        <w:t xml:space="preserve">ceny </w:t>
      </w:r>
      <w:r>
        <w:t xml:space="preserve">nemovitostí je likvidátor povinen předložit </w:t>
      </w:r>
      <w:r w:rsidR="00E04390">
        <w:t xml:space="preserve">obdržené </w:t>
      </w:r>
      <w:r>
        <w:t>nabídky k uvedené nemovitosti a požádat představenstvo družstva o souhlas se změnou nejnižší ceny.</w:t>
      </w:r>
    </w:p>
    <w:p w14:paraId="05F3E619" w14:textId="77777777" w:rsidR="008E764F" w:rsidRDefault="008E764F" w:rsidP="00DB5B8C">
      <w:pPr>
        <w:pStyle w:val="Zkladntext"/>
      </w:pPr>
    </w:p>
    <w:p w14:paraId="7E56E77D" w14:textId="77777777" w:rsidR="008E764F" w:rsidRDefault="008E764F" w:rsidP="004C7A41">
      <w:pPr>
        <w:pStyle w:val="Zkladntext"/>
        <w:jc w:val="center"/>
        <w:rPr>
          <w:b/>
          <w:bCs/>
        </w:rPr>
      </w:pPr>
    </w:p>
    <w:p w14:paraId="66FBAB55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V</w:t>
      </w:r>
      <w:r w:rsidR="008E764F">
        <w:rPr>
          <w:b/>
          <w:bCs/>
        </w:rPr>
        <w:t>I</w:t>
      </w:r>
      <w:r>
        <w:rPr>
          <w:b/>
          <w:bCs/>
        </w:rPr>
        <w:t>.</w:t>
      </w:r>
    </w:p>
    <w:p w14:paraId="5FE8BEB5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Povinnost mlčenlivosti</w:t>
      </w:r>
    </w:p>
    <w:p w14:paraId="7EE915FE" w14:textId="77777777" w:rsidR="004C7A41" w:rsidRDefault="004C7A41" w:rsidP="004C7A41">
      <w:pPr>
        <w:pStyle w:val="Zkladntext"/>
        <w:jc w:val="center"/>
        <w:rPr>
          <w:b/>
          <w:bCs/>
        </w:rPr>
      </w:pPr>
    </w:p>
    <w:p w14:paraId="4EFDB539" w14:textId="77777777" w:rsidR="004C7A41" w:rsidRDefault="004C7A41" w:rsidP="004C7A41">
      <w:pPr>
        <w:pStyle w:val="Zkladntext"/>
      </w:pPr>
      <w:r>
        <w:tab/>
        <w:t>Smluvní strany tímto konstatují, že předmět činnosti dle této smlouvy tvoří obchodní tajemství smluvních stran a žádná ze smluvních stran není</w:t>
      </w:r>
      <w:r w:rsidR="00CF4DCD">
        <w:t xml:space="preserve"> oprávněna</w:t>
      </w:r>
      <w:r>
        <w:t xml:space="preserve"> bez předchozího písemného souhlasu druhé smluvní strany informovat jakoukoli třetí osobu o předmětu této smlouvy a o průběhu likvidace. </w:t>
      </w:r>
    </w:p>
    <w:p w14:paraId="761E2099" w14:textId="77777777" w:rsidR="004C7A41" w:rsidRDefault="004C7A41" w:rsidP="004C7A41">
      <w:pPr>
        <w:pStyle w:val="Zkladntext"/>
      </w:pPr>
      <w:r>
        <w:tab/>
      </w:r>
    </w:p>
    <w:p w14:paraId="7CD58610" w14:textId="77777777" w:rsidR="004C7A41" w:rsidRDefault="004C7A41" w:rsidP="004C7A41">
      <w:pPr>
        <w:pStyle w:val="Zkladntext"/>
      </w:pPr>
    </w:p>
    <w:p w14:paraId="26851704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VI</w:t>
      </w:r>
      <w:r w:rsidR="008E764F">
        <w:rPr>
          <w:b/>
          <w:bCs/>
        </w:rPr>
        <w:t>I</w:t>
      </w:r>
      <w:r>
        <w:rPr>
          <w:b/>
          <w:bCs/>
        </w:rPr>
        <w:t>.</w:t>
      </w:r>
    </w:p>
    <w:p w14:paraId="5AD0AA07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Kontaktní osoby, adresy, telefonní čísla</w:t>
      </w:r>
    </w:p>
    <w:p w14:paraId="1217A384" w14:textId="77777777" w:rsidR="004C7A41" w:rsidRDefault="004C7A41" w:rsidP="004C7A41">
      <w:pPr>
        <w:pStyle w:val="Zkladntext"/>
        <w:jc w:val="center"/>
        <w:rPr>
          <w:b/>
          <w:bCs/>
        </w:rPr>
      </w:pPr>
    </w:p>
    <w:p w14:paraId="2FE8B1AE" w14:textId="77777777" w:rsidR="004C7A41" w:rsidRDefault="004C7A41" w:rsidP="004C7A41">
      <w:pPr>
        <w:pStyle w:val="Zkladntext"/>
      </w:pPr>
      <w:r>
        <w:tab/>
      </w:r>
      <w:r>
        <w:tab/>
      </w:r>
      <w:r>
        <w:tab/>
      </w:r>
    </w:p>
    <w:p w14:paraId="0CF538EE" w14:textId="77777777" w:rsidR="004C7A41" w:rsidRDefault="004C7A41" w:rsidP="004C7A41">
      <w:pPr>
        <w:pStyle w:val="Zkladntext"/>
        <w:tabs>
          <w:tab w:val="num" w:pos="0"/>
        </w:tabs>
      </w:pPr>
      <w:r>
        <w:tab/>
        <w:t xml:space="preserve">Smluvní strany dále berou na vědomí, že likvidátor jedná ve věci, která je předmětem této smlouvy, samostatně nebo prostřednictvím svých zplnomocněnců. </w:t>
      </w:r>
    </w:p>
    <w:p w14:paraId="3695B856" w14:textId="77777777" w:rsidR="004C7A41" w:rsidRDefault="004C7A41" w:rsidP="004C7A41">
      <w:pPr>
        <w:pStyle w:val="Zkladntext"/>
        <w:tabs>
          <w:tab w:val="num" w:pos="0"/>
        </w:tabs>
      </w:pPr>
    </w:p>
    <w:p w14:paraId="28CD85B9" w14:textId="77777777" w:rsidR="004C7A41" w:rsidRDefault="004C7A41" w:rsidP="004C7A41">
      <w:pPr>
        <w:pStyle w:val="Zkladntext"/>
        <w:ind w:left="708" w:hanging="708"/>
      </w:pPr>
      <w:r>
        <w:t>-</w:t>
      </w:r>
      <w:r>
        <w:tab/>
        <w:t>Likvidátor:</w:t>
      </w:r>
    </w:p>
    <w:p w14:paraId="6F8FD2CF" w14:textId="77777777" w:rsidR="004C7A41" w:rsidRDefault="004C7A41" w:rsidP="004C7A41">
      <w:pPr>
        <w:pStyle w:val="Zkladntext"/>
        <w:ind w:left="720"/>
        <w:rPr>
          <w:rStyle w:val="Hypertextovodkaz"/>
        </w:rPr>
      </w:pPr>
      <w:r>
        <w:t xml:space="preserve">JUDr. Lucie Horčičková, advokátka, tel. +420 224 390 023, e-mail: </w:t>
      </w:r>
      <w:hyperlink r:id="rId7" w:history="1">
        <w:r w:rsidRPr="00C1159B">
          <w:rPr>
            <w:rStyle w:val="Hypertextovodkaz"/>
          </w:rPr>
          <w:t>lucie.horcickova@bedrna.eu</w:t>
        </w:r>
      </w:hyperlink>
    </w:p>
    <w:p w14:paraId="7B974FC6" w14:textId="77777777" w:rsidR="00CF4DCD" w:rsidRDefault="00CF4DCD" w:rsidP="004C7A41">
      <w:pPr>
        <w:pStyle w:val="Zkladntext"/>
        <w:ind w:left="720"/>
        <w:rPr>
          <w:rStyle w:val="Hypertextovodkaz"/>
        </w:rPr>
      </w:pPr>
    </w:p>
    <w:p w14:paraId="76DC5371" w14:textId="4C5863CC" w:rsidR="00CF4DCD" w:rsidRDefault="0008691C" w:rsidP="00CF4DCD">
      <w:pPr>
        <w:pStyle w:val="Zkladntext"/>
        <w:numPr>
          <w:ilvl w:val="0"/>
          <w:numId w:val="2"/>
        </w:numPr>
        <w:ind w:hanging="720"/>
      </w:pPr>
      <w:r>
        <w:t>Předseda představenstva</w:t>
      </w:r>
      <w:r w:rsidR="00CF4DCD">
        <w:t>:</w:t>
      </w:r>
    </w:p>
    <w:p w14:paraId="7D7A0145" w14:textId="62BA0CAA" w:rsidR="00CF4DCD" w:rsidRDefault="0046145E" w:rsidP="00CF4DCD">
      <w:pPr>
        <w:pStyle w:val="Zkladntext"/>
        <w:ind w:left="720"/>
        <w:rPr>
          <w:rStyle w:val="Hypertextovodkaz"/>
        </w:rPr>
      </w:pPr>
      <w:r>
        <w:t>……………</w:t>
      </w:r>
      <w:proofErr w:type="gramStart"/>
      <w:r>
        <w:t>…….</w:t>
      </w:r>
      <w:proofErr w:type="gramEnd"/>
      <w:r w:rsidR="00CF4DCD">
        <w:t xml:space="preserve">, tel. ……………………., e-mail: </w:t>
      </w:r>
      <w:r>
        <w:t>.............</w:t>
      </w:r>
      <w:r w:rsidR="0008691C" w:rsidRPr="0008691C">
        <w:t>@</w:t>
      </w:r>
      <w:r>
        <w:t>...................</w:t>
      </w:r>
    </w:p>
    <w:p w14:paraId="4C8FB192" w14:textId="77777777" w:rsidR="00CF4DCD" w:rsidRDefault="00CF4DCD" w:rsidP="00CF4DCD">
      <w:pPr>
        <w:pStyle w:val="Zkladntext"/>
        <w:ind w:left="720"/>
        <w:rPr>
          <w:rStyle w:val="Hypertextovodkaz"/>
        </w:rPr>
      </w:pPr>
    </w:p>
    <w:p w14:paraId="3F9C1178" w14:textId="431E6FF5" w:rsidR="004C7A41" w:rsidRDefault="00CF4DCD" w:rsidP="00CF4DCD">
      <w:pPr>
        <w:pStyle w:val="Zkladntext"/>
        <w:ind w:left="720" w:hanging="720"/>
      </w:pPr>
      <w:r>
        <w:t>-</w:t>
      </w:r>
      <w:r>
        <w:tab/>
      </w:r>
      <w:r w:rsidR="0008691C">
        <w:t>Místopředseda představenstva</w:t>
      </w:r>
      <w:r>
        <w:t>:</w:t>
      </w:r>
    </w:p>
    <w:p w14:paraId="615703DB" w14:textId="1989C8A6" w:rsidR="00CF4DCD" w:rsidRDefault="00CF4DCD" w:rsidP="00CF4DCD">
      <w:pPr>
        <w:pStyle w:val="Zkladntext"/>
        <w:ind w:left="720" w:hanging="720"/>
      </w:pPr>
      <w:r>
        <w:tab/>
      </w:r>
      <w:r w:rsidR="0046145E">
        <w:t>………………</w:t>
      </w:r>
      <w:proofErr w:type="gramStart"/>
      <w:r w:rsidR="0046145E">
        <w:t>…….</w:t>
      </w:r>
      <w:proofErr w:type="gramEnd"/>
      <w:r>
        <w:t xml:space="preserve">, tel. ……………………., e-mail: </w:t>
      </w:r>
      <w:hyperlink r:id="rId8" w:history="1">
        <w:r w:rsidR="0008691C">
          <w:rPr>
            <w:rStyle w:val="Hypertextovodkaz"/>
          </w:rPr>
          <w:t>………………..</w:t>
        </w:r>
      </w:hyperlink>
    </w:p>
    <w:p w14:paraId="623BCB89" w14:textId="77777777" w:rsidR="004C7A41" w:rsidRDefault="004C7A41" w:rsidP="004C7A41">
      <w:pPr>
        <w:pStyle w:val="Zkladntext"/>
        <w:ind w:left="708" w:hanging="708"/>
        <w:rPr>
          <w:b/>
          <w:bCs/>
        </w:rPr>
      </w:pPr>
    </w:p>
    <w:p w14:paraId="0BDE2007" w14:textId="77777777" w:rsidR="001F0DCF" w:rsidRDefault="001F0DCF" w:rsidP="004C7A41">
      <w:pPr>
        <w:pStyle w:val="Zkladntext"/>
        <w:jc w:val="center"/>
        <w:rPr>
          <w:b/>
          <w:bCs/>
        </w:rPr>
      </w:pPr>
    </w:p>
    <w:p w14:paraId="2AFC44F3" w14:textId="6EE615C5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VI</w:t>
      </w:r>
      <w:r w:rsidR="002932BF">
        <w:rPr>
          <w:b/>
          <w:bCs/>
        </w:rPr>
        <w:t>I</w:t>
      </w:r>
      <w:r>
        <w:rPr>
          <w:b/>
          <w:bCs/>
        </w:rPr>
        <w:t>I.</w:t>
      </w:r>
    </w:p>
    <w:p w14:paraId="2AEDF39F" w14:textId="77777777" w:rsidR="004C7A41" w:rsidRDefault="004C7A41" w:rsidP="004C7A41">
      <w:pPr>
        <w:pStyle w:val="Zkladntext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5A7F055" w14:textId="77777777" w:rsidR="004C7A41" w:rsidRDefault="004C7A41" w:rsidP="004C7A41">
      <w:pPr>
        <w:pStyle w:val="Zkladntext"/>
        <w:jc w:val="center"/>
      </w:pPr>
    </w:p>
    <w:p w14:paraId="16BBB0FE" w14:textId="77777777" w:rsidR="004C7A41" w:rsidRDefault="004C7A41" w:rsidP="004C7A41">
      <w:pPr>
        <w:pStyle w:val="Zkladntext"/>
      </w:pPr>
      <w:r>
        <w:tab/>
        <w:t>Tato smlouva je vyhotovena ve dvou (2) výtiscích s platností originálu, z nichž každý účastník obdrží jeden.</w:t>
      </w:r>
    </w:p>
    <w:p w14:paraId="3981B805" w14:textId="77777777" w:rsidR="004C7A41" w:rsidRDefault="004C7A41" w:rsidP="004C7A41">
      <w:pPr>
        <w:pStyle w:val="Zkladntext"/>
      </w:pPr>
    </w:p>
    <w:p w14:paraId="407D770D" w14:textId="77777777" w:rsidR="004C7A41" w:rsidRDefault="004C7A41" w:rsidP="004C7A41">
      <w:pPr>
        <w:pStyle w:val="Zkladntext"/>
      </w:pPr>
      <w:r>
        <w:tab/>
        <w:t xml:space="preserve">Tato smlouva je platná a účinná dnem podpisu oběma smluvními stranami. </w:t>
      </w:r>
    </w:p>
    <w:p w14:paraId="284D0265" w14:textId="77777777" w:rsidR="004C7A41" w:rsidRDefault="004C7A41" w:rsidP="004C7A41">
      <w:pPr>
        <w:pStyle w:val="Zkladntext"/>
        <w:jc w:val="center"/>
      </w:pPr>
    </w:p>
    <w:p w14:paraId="2D6199E9" w14:textId="77777777" w:rsidR="004C7A41" w:rsidRDefault="004C7A41" w:rsidP="004C7A41">
      <w:pPr>
        <w:pStyle w:val="Zkladntext"/>
      </w:pPr>
      <w:r>
        <w:tab/>
        <w:t xml:space="preserve">Veškeré změny této smlouvy jsou možné jen po vzájemné dohodě smluvních stran a jen písemně. </w:t>
      </w:r>
    </w:p>
    <w:p w14:paraId="145A427C" w14:textId="77777777" w:rsidR="004C7A41" w:rsidRDefault="004C7A41" w:rsidP="004C7A41">
      <w:pPr>
        <w:pStyle w:val="Zkladntext"/>
      </w:pPr>
    </w:p>
    <w:p w14:paraId="65B5436B" w14:textId="77777777" w:rsidR="004C7A41" w:rsidRDefault="004C7A41" w:rsidP="004C7A41">
      <w:pPr>
        <w:pStyle w:val="Zkladntext"/>
      </w:pPr>
    </w:p>
    <w:p w14:paraId="75E85ECC" w14:textId="77777777" w:rsidR="004C7A41" w:rsidRDefault="004C7A41" w:rsidP="004C7A41">
      <w:pPr>
        <w:pStyle w:val="Zkladntext"/>
      </w:pPr>
    </w:p>
    <w:p w14:paraId="6E89ACC5" w14:textId="4EA660C5" w:rsidR="004C7A41" w:rsidRDefault="004C7A41" w:rsidP="004C7A41">
      <w:pPr>
        <w:pStyle w:val="Zkladntext"/>
      </w:pPr>
      <w:r>
        <w:t xml:space="preserve">V Praze dne </w:t>
      </w:r>
      <w:r w:rsidR="0008691C">
        <w:t>……………………</w:t>
      </w:r>
    </w:p>
    <w:p w14:paraId="32B5FABA" w14:textId="77777777" w:rsidR="004C7A41" w:rsidRDefault="004C7A41" w:rsidP="004C7A41">
      <w:pPr>
        <w:pStyle w:val="Zkladntext"/>
      </w:pPr>
    </w:p>
    <w:p w14:paraId="0A608079" w14:textId="77777777" w:rsidR="004C7A41" w:rsidRDefault="004C7A41" w:rsidP="004C7A41">
      <w:pPr>
        <w:pStyle w:val="Zkladntext"/>
      </w:pPr>
    </w:p>
    <w:p w14:paraId="332D5FB3" w14:textId="77777777" w:rsidR="004C7A41" w:rsidRDefault="004C7A41" w:rsidP="004C7A41">
      <w:pPr>
        <w:pStyle w:val="Zkladntext"/>
      </w:pPr>
    </w:p>
    <w:p w14:paraId="6EBD2347" w14:textId="77777777" w:rsidR="004C7A41" w:rsidRDefault="004C7A41" w:rsidP="004C7A41">
      <w:pPr>
        <w:pStyle w:val="Zkladntext"/>
      </w:pPr>
    </w:p>
    <w:p w14:paraId="68FF3F0B" w14:textId="77777777" w:rsidR="004C7A41" w:rsidRDefault="004C7A41" w:rsidP="004C7A41">
      <w:pPr>
        <w:pStyle w:val="Zkladntext"/>
      </w:pPr>
      <w:r>
        <w:t>______________________________                           ______________________________</w:t>
      </w:r>
    </w:p>
    <w:p w14:paraId="7F2FB89C" w14:textId="68AEBF92" w:rsidR="004C7A41" w:rsidRPr="00865708" w:rsidRDefault="00B76B6F" w:rsidP="004C7A41">
      <w:pPr>
        <w:pStyle w:val="Zkladntext"/>
        <w:rPr>
          <w:bCs/>
          <w:color w:val="000000"/>
        </w:rPr>
      </w:pPr>
      <w:r w:rsidRPr="00B76B6F">
        <w:rPr>
          <w:shd w:val="clear" w:color="auto" w:fill="FFFFFF"/>
        </w:rPr>
        <w:t xml:space="preserve">Bytové družstvo </w:t>
      </w:r>
      <w:r w:rsidR="0046145E" w:rsidRPr="0046145E">
        <w:rPr>
          <w:shd w:val="clear" w:color="auto" w:fill="FFFFFF"/>
        </w:rPr>
        <w:t>Varšavská 37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8D74E9">
        <w:rPr>
          <w:bCs/>
          <w:color w:val="000000"/>
        </w:rPr>
        <w:t xml:space="preserve">         </w:t>
      </w:r>
      <w:r w:rsidR="004C7A41">
        <w:rPr>
          <w:bCs/>
          <w:color w:val="000000"/>
        </w:rPr>
        <w:t xml:space="preserve">  </w:t>
      </w:r>
      <w:r w:rsidR="001F0DCF" w:rsidRPr="001F0DCF">
        <w:rPr>
          <w:bCs/>
          <w:color w:val="000000"/>
        </w:rPr>
        <w:t>Bedrna a partneři s.r.o., advokátní kancelář</w:t>
      </w:r>
    </w:p>
    <w:p w14:paraId="64CA32BA" w14:textId="77777777" w:rsidR="004C7A41" w:rsidRPr="00865708" w:rsidRDefault="004C7A41" w:rsidP="004C7A41">
      <w:pPr>
        <w:pStyle w:val="Zkladntext"/>
      </w:pPr>
    </w:p>
    <w:p w14:paraId="3C0905BA" w14:textId="77777777" w:rsidR="004C7A41" w:rsidRPr="00865708" w:rsidRDefault="004C7A41" w:rsidP="004C7A41">
      <w:pPr>
        <w:pStyle w:val="Zkladntext"/>
      </w:pPr>
    </w:p>
    <w:p w14:paraId="412D8996" w14:textId="77777777" w:rsidR="004C7A41" w:rsidRPr="00865708" w:rsidRDefault="004C7A41" w:rsidP="004C7A41">
      <w:pPr>
        <w:pStyle w:val="Zkladntext"/>
      </w:pPr>
    </w:p>
    <w:p w14:paraId="0B04113E" w14:textId="77777777" w:rsidR="004C7A41" w:rsidRPr="00865708" w:rsidRDefault="004C7A41" w:rsidP="004C7A41">
      <w:pPr>
        <w:pStyle w:val="Zkladntext"/>
      </w:pPr>
    </w:p>
    <w:p w14:paraId="36163185" w14:textId="77777777" w:rsidR="004C7A41" w:rsidRDefault="004C7A41" w:rsidP="004C7A41">
      <w:pPr>
        <w:pStyle w:val="Zkladntext"/>
      </w:pPr>
    </w:p>
    <w:p w14:paraId="0C76856D" w14:textId="77777777" w:rsidR="004C7A41" w:rsidRDefault="004C7A41" w:rsidP="004C7A41">
      <w:pPr>
        <w:pStyle w:val="Zkladntext"/>
      </w:pPr>
    </w:p>
    <w:p w14:paraId="39E94C5D" w14:textId="77777777" w:rsidR="004C7A41" w:rsidRDefault="004C7A41" w:rsidP="004C7A41">
      <w:pPr>
        <w:pStyle w:val="Zkladntext"/>
      </w:pPr>
    </w:p>
    <w:p w14:paraId="4623543E" w14:textId="77777777" w:rsidR="00DF04AC" w:rsidRPr="004C7A41" w:rsidRDefault="00DF04AC"/>
    <w:sectPr w:rsidR="00DF04AC" w:rsidRPr="004C7A41" w:rsidSect="008E764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E7D5" w14:textId="77777777" w:rsidR="002932BF" w:rsidRDefault="002932BF" w:rsidP="004C7A41">
      <w:r>
        <w:separator/>
      </w:r>
    </w:p>
  </w:endnote>
  <w:endnote w:type="continuationSeparator" w:id="0">
    <w:p w14:paraId="70FF2D5E" w14:textId="77777777" w:rsidR="002932BF" w:rsidRDefault="002932BF" w:rsidP="004C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906245"/>
      <w:docPartObj>
        <w:docPartGallery w:val="Page Numbers (Bottom of Page)"/>
        <w:docPartUnique/>
      </w:docPartObj>
    </w:sdtPr>
    <w:sdtEndPr/>
    <w:sdtContent>
      <w:p w14:paraId="286CA595" w14:textId="77777777" w:rsidR="002932BF" w:rsidRDefault="00F45F37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190FE8" w14:textId="77777777" w:rsidR="002932BF" w:rsidRDefault="00293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9ACD" w14:textId="77777777" w:rsidR="002932BF" w:rsidRDefault="002932BF" w:rsidP="004C7A41">
      <w:r>
        <w:separator/>
      </w:r>
    </w:p>
  </w:footnote>
  <w:footnote w:type="continuationSeparator" w:id="0">
    <w:p w14:paraId="21FA88AF" w14:textId="77777777" w:rsidR="002932BF" w:rsidRDefault="002932BF" w:rsidP="004C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D06"/>
    <w:multiLevelType w:val="hybridMultilevel"/>
    <w:tmpl w:val="85AC9D14"/>
    <w:lvl w:ilvl="0" w:tplc="7AC0BBC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603548"/>
    <w:multiLevelType w:val="hybridMultilevel"/>
    <w:tmpl w:val="95902CCE"/>
    <w:lvl w:ilvl="0" w:tplc="65AA80E0">
      <w:start w:val="1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94589"/>
    <w:multiLevelType w:val="hybridMultilevel"/>
    <w:tmpl w:val="020AB580"/>
    <w:lvl w:ilvl="0" w:tplc="320C6A00">
      <w:start w:val="1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75658">
    <w:abstractNumId w:val="2"/>
  </w:num>
  <w:num w:numId="2" w16cid:durableId="2134011405">
    <w:abstractNumId w:val="1"/>
  </w:num>
  <w:num w:numId="3" w16cid:durableId="79614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41"/>
    <w:rsid w:val="0008691C"/>
    <w:rsid w:val="00087B60"/>
    <w:rsid w:val="00101802"/>
    <w:rsid w:val="00181414"/>
    <w:rsid w:val="001E7372"/>
    <w:rsid w:val="001F0DCF"/>
    <w:rsid w:val="0023150A"/>
    <w:rsid w:val="00244BD9"/>
    <w:rsid w:val="002932BF"/>
    <w:rsid w:val="00335F77"/>
    <w:rsid w:val="00393D65"/>
    <w:rsid w:val="0046145E"/>
    <w:rsid w:val="00475F59"/>
    <w:rsid w:val="004C7A41"/>
    <w:rsid w:val="005E6509"/>
    <w:rsid w:val="005F47F0"/>
    <w:rsid w:val="00663570"/>
    <w:rsid w:val="00665D42"/>
    <w:rsid w:val="0069010A"/>
    <w:rsid w:val="006A673F"/>
    <w:rsid w:val="007E7882"/>
    <w:rsid w:val="00806D41"/>
    <w:rsid w:val="008D74E9"/>
    <w:rsid w:val="008E764F"/>
    <w:rsid w:val="00915931"/>
    <w:rsid w:val="00AE69DF"/>
    <w:rsid w:val="00B105C7"/>
    <w:rsid w:val="00B76B6F"/>
    <w:rsid w:val="00BA074E"/>
    <w:rsid w:val="00C17A45"/>
    <w:rsid w:val="00C437F9"/>
    <w:rsid w:val="00CA601A"/>
    <w:rsid w:val="00CD0B8D"/>
    <w:rsid w:val="00CF4DCD"/>
    <w:rsid w:val="00D54F41"/>
    <w:rsid w:val="00D96D70"/>
    <w:rsid w:val="00DB5B8C"/>
    <w:rsid w:val="00DD48A4"/>
    <w:rsid w:val="00DF04AC"/>
    <w:rsid w:val="00E04390"/>
    <w:rsid w:val="00F45F37"/>
    <w:rsid w:val="00F922C6"/>
    <w:rsid w:val="00FC199D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AFE5"/>
  <w15:docId w15:val="{616A5093-98C6-4E61-AAB5-EA2EF05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2">
    <w:name w:val="moje2"/>
    <w:basedOn w:val="Bezmezer"/>
    <w:next w:val="Bezmezer"/>
    <w:link w:val="moje2Char"/>
    <w:qFormat/>
    <w:rsid w:val="00D96D70"/>
    <w:pPr>
      <w:jc w:val="both"/>
    </w:pPr>
    <w:rPr>
      <w:rFonts w:ascii="Times New Roman" w:hAnsi="Times New Roman"/>
      <w:sz w:val="24"/>
    </w:rPr>
  </w:style>
  <w:style w:type="character" w:customStyle="1" w:styleId="moje2Char">
    <w:name w:val="moje2 Char"/>
    <w:basedOn w:val="Standardnpsmoodstavce"/>
    <w:link w:val="moje2"/>
    <w:rsid w:val="00D96D70"/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181414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4C7A4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C7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C7A4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C7A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A41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7A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5E6509"/>
  </w:style>
  <w:style w:type="character" w:customStyle="1" w:styleId="nowrap">
    <w:name w:val="nowrap"/>
    <w:basedOn w:val="Standardnpsmoodstavce"/>
    <w:rsid w:val="005E6509"/>
  </w:style>
  <w:style w:type="paragraph" w:styleId="Textbubliny">
    <w:name w:val="Balloon Text"/>
    <w:basedOn w:val="Normln"/>
    <w:link w:val="TextbublinyChar"/>
    <w:uiPriority w:val="99"/>
    <w:semiHidden/>
    <w:unhideWhenUsed/>
    <w:rsid w:val="00F45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F3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A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kadlecova@t-mobil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horcickova@bedr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1051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Horčičková</dc:creator>
  <cp:lastModifiedBy>Bedrna a partneři</cp:lastModifiedBy>
  <cp:revision>3</cp:revision>
  <cp:lastPrinted>2018-09-07T06:15:00Z</cp:lastPrinted>
  <dcterms:created xsi:type="dcterms:W3CDTF">2022-10-12T10:26:00Z</dcterms:created>
  <dcterms:modified xsi:type="dcterms:W3CDTF">2022-10-12T10:31:00Z</dcterms:modified>
</cp:coreProperties>
</file>